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0FDEA752" w14:textId="77777777" w:rsidR="0012499A" w:rsidRPr="0012499A" w:rsidRDefault="0012499A" w:rsidP="0012499A">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Town Council Meeting</w:t>
      </w:r>
    </w:p>
    <w:p w14:paraId="6BC5BF31" w14:textId="77777777" w:rsidR="0012499A" w:rsidRPr="0012499A" w:rsidRDefault="0012499A" w:rsidP="0012499A">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1/10/2023</w:t>
      </w:r>
    </w:p>
    <w:p w14:paraId="1C44A2CE" w14:textId="77777777" w:rsidR="0012499A" w:rsidRPr="0012499A" w:rsidRDefault="0012499A" w:rsidP="0012499A">
      <w:pPr>
        <w:spacing w:after="160" w:line="256" w:lineRule="auto"/>
        <w:rPr>
          <w:rFonts w:ascii="Calibri" w:eastAsia="Times New Roman" w:hAnsi="Calibri" w:cs="Calibri"/>
          <w:b/>
          <w:bCs/>
          <w:sz w:val="28"/>
          <w:szCs w:val="28"/>
        </w:rPr>
      </w:pPr>
    </w:p>
    <w:p w14:paraId="102670D0" w14:textId="77777777" w:rsidR="0012499A" w:rsidRPr="0012499A" w:rsidRDefault="0012499A" w:rsidP="0012499A">
      <w:pPr>
        <w:spacing w:after="160" w:line="256" w:lineRule="auto"/>
        <w:rPr>
          <w:rFonts w:ascii="Calibri" w:eastAsia="Times New Roman" w:hAnsi="Calibri" w:cs="Calibri"/>
          <w:b/>
          <w:bCs/>
          <w:sz w:val="28"/>
          <w:szCs w:val="28"/>
        </w:rPr>
      </w:pPr>
    </w:p>
    <w:p w14:paraId="2DC282FA" w14:textId="77777777" w:rsidR="0012499A" w:rsidRPr="0012499A" w:rsidRDefault="0012499A" w:rsidP="0012499A">
      <w:pPr>
        <w:spacing w:after="160" w:line="256" w:lineRule="auto"/>
        <w:rPr>
          <w:rFonts w:ascii="Calibri" w:eastAsia="Times New Roman" w:hAnsi="Calibri" w:cs="Calibri"/>
          <w:b/>
          <w:bCs/>
          <w:sz w:val="28"/>
          <w:szCs w:val="28"/>
        </w:rPr>
      </w:pPr>
      <w:r w:rsidRPr="0012499A">
        <w:rPr>
          <w:rFonts w:ascii="Calibri" w:eastAsia="Times New Roman" w:hAnsi="Calibri" w:cs="Calibri"/>
          <w:b/>
          <w:bCs/>
          <w:sz w:val="28"/>
          <w:szCs w:val="28"/>
        </w:rPr>
        <w:t>Members</w:t>
      </w:r>
    </w:p>
    <w:p w14:paraId="1A277921" w14:textId="51DF1928"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Mayor James Hudnall</w:t>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p>
    <w:p w14:paraId="775EA553"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Recorder Jessica Morris</w:t>
      </w:r>
      <w:r w:rsidRPr="0012499A">
        <w:rPr>
          <w:rFonts w:ascii="Calibri" w:eastAsia="Times New Roman" w:hAnsi="Calibri" w:cs="Calibri"/>
          <w:sz w:val="24"/>
          <w:szCs w:val="24"/>
        </w:rPr>
        <w:tab/>
        <w:t xml:space="preserve">Present </w:t>
      </w:r>
    </w:p>
    <w:p w14:paraId="04F96627" w14:textId="76D4E9FF"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 xml:space="preserve">Ashley Young            </w:t>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p>
    <w:p w14:paraId="6ED0A987" w14:textId="6121CD00"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Mark Harrison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r w:rsidRPr="0012499A">
        <w:rPr>
          <w:rFonts w:ascii="Calibri" w:eastAsia="Times New Roman" w:hAnsi="Calibri" w:cs="Calibri"/>
          <w:sz w:val="24"/>
          <w:szCs w:val="24"/>
        </w:rPr>
        <w:tab/>
      </w:r>
      <w:r w:rsidRPr="0012499A">
        <w:rPr>
          <w:rFonts w:ascii="Calibri" w:eastAsia="Times New Roman" w:hAnsi="Calibri" w:cs="Calibri"/>
          <w:sz w:val="24"/>
          <w:szCs w:val="24"/>
        </w:rPr>
        <w:tab/>
      </w:r>
    </w:p>
    <w:p w14:paraId="56048532"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Kenny Barton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Absent                       </w:t>
      </w:r>
    </w:p>
    <w:p w14:paraId="0676B166"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Poncho Roark</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12804E8E"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Bill Holcomb</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Absent  </w:t>
      </w:r>
    </w:p>
    <w:p w14:paraId="5F524F69" w14:textId="77777777" w:rsidR="0012499A" w:rsidRPr="0012499A" w:rsidRDefault="0012499A" w:rsidP="0012499A">
      <w:pPr>
        <w:spacing w:after="160" w:line="256" w:lineRule="auto"/>
        <w:rPr>
          <w:rFonts w:ascii="Calibri" w:eastAsia="Times New Roman" w:hAnsi="Calibri" w:cs="Calibri"/>
          <w:sz w:val="24"/>
          <w:szCs w:val="24"/>
        </w:rPr>
      </w:pPr>
    </w:p>
    <w:p w14:paraId="73BD6754" w14:textId="77777777" w:rsidR="0012499A" w:rsidRPr="0012499A" w:rsidRDefault="0012499A" w:rsidP="0012499A">
      <w:pPr>
        <w:spacing w:after="160" w:line="256" w:lineRule="auto"/>
        <w:rPr>
          <w:rFonts w:ascii="Calibri" w:eastAsia="Times New Roman" w:hAnsi="Calibri" w:cs="Calibri"/>
        </w:rPr>
      </w:pPr>
    </w:p>
    <w:p w14:paraId="4431E8D8"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Meeting Called to order by Mayor Hudnall.</w:t>
      </w:r>
    </w:p>
    <w:p w14:paraId="49BE6C87"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Roll Call Kenny Barton &amp; Bill Holcomb absent, all other members present.</w:t>
      </w:r>
    </w:p>
    <w:p w14:paraId="29564A84"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Minutes for December 2022 Meeting passed out to all council members. Motion made to approve the minutes by Councilman Harrison, seconded by Councilman Roark. Motion Passed.</w:t>
      </w:r>
    </w:p>
    <w:p w14:paraId="6E756AC3"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Monthly bills for December 2022 looked over by council members. Motion made to approve the bills by Councilwoman Young, seconded by Councilman Roark. Motion passed.  </w:t>
      </w:r>
    </w:p>
    <w:p w14:paraId="298DBF9D" w14:textId="77777777" w:rsidR="0012499A" w:rsidRPr="0012499A" w:rsidRDefault="0012499A" w:rsidP="0012499A">
      <w:pPr>
        <w:spacing w:after="160" w:line="256" w:lineRule="auto"/>
        <w:rPr>
          <w:rFonts w:ascii="Calibri" w:eastAsia="Times New Roman" w:hAnsi="Calibri" w:cs="Calibri"/>
          <w:b/>
          <w:bCs/>
        </w:rPr>
      </w:pPr>
    </w:p>
    <w:p w14:paraId="1D855F4C"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20A5BA9B"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10F4978A"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1774A5D9" w14:textId="77777777" w:rsidR="0012499A" w:rsidRDefault="0012499A" w:rsidP="0012499A">
      <w:pPr>
        <w:spacing w:after="160" w:line="256" w:lineRule="auto"/>
        <w:rPr>
          <w:rFonts w:ascii="Calibri" w:eastAsia="Times New Roman" w:hAnsi="Calibri" w:cs="Calibri"/>
          <w:b/>
          <w:bCs/>
        </w:rPr>
      </w:pPr>
    </w:p>
    <w:p w14:paraId="3DFCBEC8" w14:textId="589F7C24" w:rsidR="0012499A" w:rsidRPr="0012499A" w:rsidRDefault="0012499A" w:rsidP="0012499A">
      <w:pPr>
        <w:spacing w:after="160" w:line="256" w:lineRule="auto"/>
        <w:rPr>
          <w:rFonts w:ascii="Calibri" w:eastAsia="Times New Roman" w:hAnsi="Calibri" w:cs="Calibri"/>
          <w:b/>
          <w:bCs/>
        </w:rPr>
      </w:pPr>
      <w:r w:rsidRPr="0012499A">
        <w:rPr>
          <w:rFonts w:ascii="Calibri" w:eastAsia="Times New Roman" w:hAnsi="Calibri" w:cs="Calibri"/>
          <w:b/>
          <w:bCs/>
        </w:rPr>
        <w:t>Old Business</w:t>
      </w:r>
    </w:p>
    <w:p w14:paraId="242FC2D8"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Sewer update on Terminations/ Town Clerk Jessica Morris stated that in December we sent out 59 Termination Letters for $6379.84 and collected $4689.06 &amp; we turned off 4 customers.</w:t>
      </w:r>
    </w:p>
    <w:p w14:paraId="5752972F"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There was no one present from the Ordinance Committee.  The attorney will draft a new ordinance to prevent people from residing in outbuildings.</w:t>
      </w:r>
    </w:p>
    <w:p w14:paraId="167EC131"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Part time sewer operator/ Mayor Hudnall would like to hire Mike Graves for 20 hours a week, $20 an hour to do paperwork for the DEP and check the sewer stations.  Motion made to hire Mike Graves by Councilman Harrison, seconded by Councilwoman Young. Motion passed.</w:t>
      </w:r>
    </w:p>
    <w:p w14:paraId="17C6237C"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Bids for the Sewer </w:t>
      </w:r>
      <w:proofErr w:type="spellStart"/>
      <w:r w:rsidRPr="0012499A">
        <w:rPr>
          <w:rFonts w:ascii="Calibri" w:eastAsia="Times New Roman" w:hAnsi="Calibri" w:cs="Calibri"/>
        </w:rPr>
        <w:t>Jetter</w:t>
      </w:r>
      <w:proofErr w:type="spellEnd"/>
      <w:r w:rsidRPr="0012499A">
        <w:rPr>
          <w:rFonts w:ascii="Calibri" w:eastAsia="Times New Roman" w:hAnsi="Calibri" w:cs="Calibri"/>
        </w:rPr>
        <w:t xml:space="preserve"> will be posted in the paper next week.</w:t>
      </w:r>
    </w:p>
    <w:p w14:paraId="274C05BE" w14:textId="77777777" w:rsidR="0012499A" w:rsidRPr="0012499A" w:rsidRDefault="0012499A" w:rsidP="0012499A">
      <w:pPr>
        <w:spacing w:after="160" w:line="256" w:lineRule="auto"/>
        <w:rPr>
          <w:rFonts w:ascii="Calibri" w:eastAsia="Times New Roman" w:hAnsi="Calibri" w:cs="Calibri"/>
          <w:b/>
          <w:bCs/>
        </w:rPr>
      </w:pPr>
    </w:p>
    <w:p w14:paraId="2A851E9E" w14:textId="77777777" w:rsidR="0012499A" w:rsidRPr="0012499A" w:rsidRDefault="0012499A" w:rsidP="0012499A">
      <w:pPr>
        <w:spacing w:after="160" w:line="256" w:lineRule="auto"/>
        <w:rPr>
          <w:rFonts w:ascii="Calibri" w:eastAsia="Times New Roman" w:hAnsi="Calibri" w:cs="Calibri"/>
          <w:b/>
          <w:bCs/>
        </w:rPr>
      </w:pPr>
    </w:p>
    <w:p w14:paraId="4FF47002"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b/>
          <w:bCs/>
        </w:rPr>
        <w:t>New Business</w:t>
      </w:r>
    </w:p>
    <w:p w14:paraId="6F79EA0B"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The Town Election will be held June 13, 2023.  Filing will be Feb 1, </w:t>
      </w:r>
      <w:proofErr w:type="gramStart"/>
      <w:r w:rsidRPr="0012499A">
        <w:rPr>
          <w:rFonts w:ascii="Calibri" w:eastAsia="Times New Roman" w:hAnsi="Calibri" w:cs="Calibri"/>
        </w:rPr>
        <w:t>2023</w:t>
      </w:r>
      <w:proofErr w:type="gramEnd"/>
      <w:r w:rsidRPr="0012499A">
        <w:rPr>
          <w:rFonts w:ascii="Calibri" w:eastAsia="Times New Roman" w:hAnsi="Calibri" w:cs="Calibri"/>
        </w:rPr>
        <w:t xml:space="preserve"> through March 31, 2023.</w:t>
      </w:r>
    </w:p>
    <w:p w14:paraId="3314A8B9"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The attorney informed the Mayor that Dunn Engineering was sold to Thrasher &amp; the Town may want to think about getting a new engineer.</w:t>
      </w:r>
    </w:p>
    <w:p w14:paraId="3A999D72"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The heat is out in the Community Center &amp; the water froze when it was </w:t>
      </w:r>
      <w:proofErr w:type="gramStart"/>
      <w:r w:rsidRPr="0012499A">
        <w:rPr>
          <w:rFonts w:ascii="Calibri" w:eastAsia="Times New Roman" w:hAnsi="Calibri" w:cs="Calibri"/>
        </w:rPr>
        <w:t>real</w:t>
      </w:r>
      <w:proofErr w:type="gramEnd"/>
      <w:r w:rsidRPr="0012499A">
        <w:rPr>
          <w:rFonts w:ascii="Calibri" w:eastAsia="Times New Roman" w:hAnsi="Calibri" w:cs="Calibri"/>
        </w:rPr>
        <w:t xml:space="preserve"> cold.  We are in the process of a fix.</w:t>
      </w:r>
    </w:p>
    <w:p w14:paraId="3239E8E5"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Mayor Hudnall informed us that he talked to Mr. </w:t>
      </w:r>
      <w:proofErr w:type="spellStart"/>
      <w:r w:rsidRPr="0012499A">
        <w:rPr>
          <w:rFonts w:ascii="Calibri" w:eastAsia="Times New Roman" w:hAnsi="Calibri" w:cs="Calibri"/>
        </w:rPr>
        <w:t>Negley</w:t>
      </w:r>
      <w:proofErr w:type="spellEnd"/>
      <w:r w:rsidRPr="0012499A">
        <w:rPr>
          <w:rFonts w:ascii="Calibri" w:eastAsia="Times New Roman" w:hAnsi="Calibri" w:cs="Calibri"/>
        </w:rPr>
        <w:t xml:space="preserve">, the town attorney. To collect past water bills that is owed to the town we will have to go through magistrate court. We can ask Glasgow for a copy of their document that they file with magistrate court to place a lien on the property for unpaid bills. Just because West Virginia American Water has taken over the water utility, the past water bills owed to the town still need to be collected. There is a filing fee for </w:t>
      </w:r>
      <w:proofErr w:type="gramStart"/>
      <w:r w:rsidRPr="0012499A">
        <w:rPr>
          <w:rFonts w:ascii="Calibri" w:eastAsia="Times New Roman" w:hAnsi="Calibri" w:cs="Calibri"/>
        </w:rPr>
        <w:t>each</w:t>
      </w:r>
      <w:proofErr w:type="gramEnd"/>
      <w:r w:rsidRPr="0012499A">
        <w:rPr>
          <w:rFonts w:ascii="Calibri" w:eastAsia="Times New Roman" w:hAnsi="Calibri" w:cs="Calibri"/>
        </w:rPr>
        <w:t xml:space="preserve"> but money collected will cover the fee.</w:t>
      </w:r>
    </w:p>
    <w:p w14:paraId="72A861CB"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The water tank project is finished &amp; the Town needs to know what company </w:t>
      </w:r>
      <w:proofErr w:type="gramStart"/>
      <w:r w:rsidRPr="0012499A">
        <w:rPr>
          <w:rFonts w:ascii="Calibri" w:eastAsia="Times New Roman" w:hAnsi="Calibri" w:cs="Calibri"/>
        </w:rPr>
        <w:t>did the work</w:t>
      </w:r>
      <w:proofErr w:type="gramEnd"/>
      <w:r w:rsidRPr="0012499A">
        <w:rPr>
          <w:rFonts w:ascii="Calibri" w:eastAsia="Times New Roman" w:hAnsi="Calibri" w:cs="Calibri"/>
        </w:rPr>
        <w:t xml:space="preserve"> so we can collect B&amp;O Taxes. </w:t>
      </w:r>
    </w:p>
    <w:p w14:paraId="40BCA953"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The Council needs to come up with a price for renting the Community Center and a contract.  Councilman Harrison made a motion to rent it for $150 for up to 6 hours, with a mandatory $50 deposit that will be returned to the renter if the Community Center is left clean after the event, and $25 each additional hour.  Seconded by Councilwoman Young, motion passed.</w:t>
      </w:r>
    </w:p>
    <w:p w14:paraId="794C6607" w14:textId="77777777" w:rsidR="0012499A" w:rsidRDefault="0012499A" w:rsidP="0012499A">
      <w:pPr>
        <w:spacing w:after="160" w:line="256" w:lineRule="auto"/>
        <w:rPr>
          <w:rFonts w:ascii="Calibri" w:eastAsia="Times New Roman" w:hAnsi="Calibri" w:cs="Calibri"/>
        </w:rPr>
      </w:pPr>
    </w:p>
    <w:p w14:paraId="5C21812D"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0C6576D7"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2B8CC144"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422530D8" w14:textId="77777777" w:rsidR="0012499A" w:rsidRDefault="0012499A" w:rsidP="0012499A">
      <w:pPr>
        <w:spacing w:after="160" w:line="256" w:lineRule="auto"/>
        <w:rPr>
          <w:rFonts w:ascii="Calibri" w:eastAsia="Times New Roman" w:hAnsi="Calibri" w:cs="Calibri"/>
        </w:rPr>
      </w:pPr>
    </w:p>
    <w:p w14:paraId="61EC44BB" w14:textId="77777777" w:rsidR="0012499A" w:rsidRDefault="0012499A" w:rsidP="0012499A">
      <w:pPr>
        <w:spacing w:after="160" w:line="256" w:lineRule="auto"/>
        <w:rPr>
          <w:rFonts w:ascii="Calibri" w:eastAsia="Times New Roman" w:hAnsi="Calibri" w:cs="Calibri"/>
        </w:rPr>
      </w:pPr>
    </w:p>
    <w:p w14:paraId="20B8A34E" w14:textId="5AD9B5AE"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Chief Cox informed us that David </w:t>
      </w:r>
      <w:proofErr w:type="spellStart"/>
      <w:r w:rsidRPr="0012499A">
        <w:rPr>
          <w:rFonts w:ascii="Calibri" w:eastAsia="Times New Roman" w:hAnsi="Calibri" w:cs="Calibri"/>
        </w:rPr>
        <w:t>Puffenbarger</w:t>
      </w:r>
      <w:proofErr w:type="spellEnd"/>
      <w:r w:rsidRPr="0012499A">
        <w:rPr>
          <w:rFonts w:ascii="Calibri" w:eastAsia="Times New Roman" w:hAnsi="Calibri" w:cs="Calibri"/>
        </w:rPr>
        <w:t xml:space="preserve"> will be joining the Cedar Grove Police Department starting Friday Part Time to cover the evenings that the Glasgow Police Department doesn’t patrol in Cedar Grove.</w:t>
      </w:r>
    </w:p>
    <w:p w14:paraId="665DAC1E"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Chief Cox said that Glasgow wanted to see about a joint effort to clean up the trash around the closed Save </w:t>
      </w:r>
      <w:proofErr w:type="gramStart"/>
      <w:r w:rsidRPr="0012499A">
        <w:rPr>
          <w:rFonts w:ascii="Calibri" w:eastAsia="Times New Roman" w:hAnsi="Calibri" w:cs="Calibri"/>
        </w:rPr>
        <w:t>A</w:t>
      </w:r>
      <w:proofErr w:type="gramEnd"/>
      <w:r w:rsidRPr="0012499A">
        <w:rPr>
          <w:rFonts w:ascii="Calibri" w:eastAsia="Times New Roman" w:hAnsi="Calibri" w:cs="Calibri"/>
        </w:rPr>
        <w:t xml:space="preserve"> Lot store.</w:t>
      </w:r>
    </w:p>
    <w:p w14:paraId="32A0F15C" w14:textId="77777777" w:rsidR="0012499A" w:rsidRPr="0012499A" w:rsidRDefault="0012499A" w:rsidP="0012499A">
      <w:pPr>
        <w:spacing w:after="160" w:line="256" w:lineRule="auto"/>
        <w:rPr>
          <w:rFonts w:ascii="Calibri" w:eastAsia="Times New Roman" w:hAnsi="Calibri" w:cs="Calibri"/>
        </w:rPr>
      </w:pPr>
    </w:p>
    <w:p w14:paraId="635836ED"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No Further business the meeting was opened to the public.</w:t>
      </w:r>
    </w:p>
    <w:p w14:paraId="4A402080"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Jenny Starks asked about late-night police patrols because there are 4wheelers out every night late.  There are also a lot of </w:t>
      </w:r>
      <w:proofErr w:type="spellStart"/>
      <w:r w:rsidRPr="0012499A">
        <w:rPr>
          <w:rFonts w:ascii="Calibri" w:eastAsia="Times New Roman" w:hAnsi="Calibri" w:cs="Calibri"/>
        </w:rPr>
        <w:t>leashless</w:t>
      </w:r>
      <w:proofErr w:type="spellEnd"/>
      <w:r w:rsidRPr="0012499A">
        <w:rPr>
          <w:rFonts w:ascii="Calibri" w:eastAsia="Times New Roman" w:hAnsi="Calibri" w:cs="Calibri"/>
        </w:rPr>
        <w:t xml:space="preserve"> dogs running around and some can be aggressive. </w:t>
      </w:r>
    </w:p>
    <w:p w14:paraId="192BB8C0"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No further business Councilman Roark made motion to adjourn. Seconded by Councilman Harrison. Motion passed, meeting adjourned.</w:t>
      </w:r>
    </w:p>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BD9" w14:textId="77777777" w:rsidR="001833FA" w:rsidRDefault="001833FA" w:rsidP="00DB2083">
      <w:pPr>
        <w:spacing w:after="0" w:line="240" w:lineRule="auto"/>
      </w:pPr>
      <w:r>
        <w:separator/>
      </w:r>
    </w:p>
  </w:endnote>
  <w:endnote w:type="continuationSeparator" w:id="0">
    <w:p w14:paraId="3C74454C" w14:textId="77777777" w:rsidR="001833FA" w:rsidRDefault="001833F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35D" w14:textId="77777777" w:rsidR="001833FA" w:rsidRDefault="001833FA" w:rsidP="00DB2083">
      <w:pPr>
        <w:spacing w:after="0" w:line="240" w:lineRule="auto"/>
      </w:pPr>
      <w:r>
        <w:separator/>
      </w:r>
    </w:p>
  </w:footnote>
  <w:footnote w:type="continuationSeparator" w:id="0">
    <w:p w14:paraId="3256920B" w14:textId="77777777" w:rsidR="001833FA" w:rsidRDefault="001833F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End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646C9C3C"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4578"/>
    <w:rsid w:val="0043258F"/>
    <w:rsid w:val="00441259"/>
    <w:rsid w:val="00463784"/>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Carolyn Bennett</cp:lastModifiedBy>
  <cp:revision>2</cp:revision>
  <cp:lastPrinted>2022-09-19T15:45:00Z</cp:lastPrinted>
  <dcterms:created xsi:type="dcterms:W3CDTF">2023-05-10T17:51:00Z</dcterms:created>
  <dcterms:modified xsi:type="dcterms:W3CDTF">2023-05-10T17:51:00Z</dcterms:modified>
</cp:coreProperties>
</file>